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12" w:rsidRDefault="00BA7255" w:rsidP="001031BD">
      <w:pPr>
        <w:jc w:val="center"/>
        <w:rPr>
          <w:b/>
          <w:bCs/>
          <w:caps/>
          <w:spacing w:val="3"/>
          <w:lang w:val="bg-BG"/>
        </w:rPr>
      </w:pPr>
      <w:bookmarkStart w:id="0" w:name="_GoBack"/>
      <w:bookmarkEnd w:id="0"/>
      <w:r w:rsidRPr="00BA7255">
        <w:rPr>
          <w:b/>
          <w:bCs/>
          <w:caps/>
          <w:spacing w:val="3"/>
          <w:lang w:val="bg-BG"/>
        </w:rPr>
        <w:t>техническ</w:t>
      </w:r>
      <w:r w:rsidR="009845A8">
        <w:rPr>
          <w:b/>
          <w:bCs/>
          <w:caps/>
          <w:spacing w:val="3"/>
          <w:lang w:val="bg-BG"/>
        </w:rPr>
        <w:t>А</w:t>
      </w:r>
      <w:r w:rsidRPr="00BA7255">
        <w:rPr>
          <w:b/>
          <w:bCs/>
          <w:caps/>
          <w:spacing w:val="3"/>
          <w:lang w:val="bg-BG"/>
        </w:rPr>
        <w:t xml:space="preserve"> </w:t>
      </w:r>
      <w:r w:rsidR="009845A8">
        <w:rPr>
          <w:b/>
          <w:bCs/>
          <w:caps/>
          <w:spacing w:val="3"/>
          <w:lang w:val="bg-BG"/>
        </w:rPr>
        <w:t>СПЕЦИФИКАЦИЯ</w:t>
      </w:r>
    </w:p>
    <w:p w:rsidR="008C09CD" w:rsidRDefault="00BA7255" w:rsidP="001031BD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BA7255">
        <w:rPr>
          <w:b/>
          <w:bCs/>
          <w:caps/>
          <w:spacing w:val="3"/>
        </w:rPr>
        <w:t xml:space="preserve"> </w:t>
      </w:r>
      <w:r w:rsidR="008C09CD" w:rsidRPr="002E36B0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  <w:r w:rsidR="008C09CD">
        <w:rPr>
          <w:rFonts w:ascii="Times New Roman" w:hAnsi="Times New Roman" w:cs="Times New Roman"/>
          <w:b/>
          <w:sz w:val="22"/>
          <w:szCs w:val="22"/>
        </w:rPr>
        <w:t>:</w:t>
      </w:r>
    </w:p>
    <w:p w:rsidR="008C09CD" w:rsidRPr="0093631B" w:rsidRDefault="008C09CD" w:rsidP="001031BD">
      <w:pPr>
        <w:ind w:left="-284"/>
        <w:jc w:val="center"/>
        <w:rPr>
          <w:b/>
          <w:bCs/>
          <w:caps/>
          <w:spacing w:val="3"/>
          <w:lang w:val="bg-BG"/>
        </w:rPr>
      </w:pPr>
      <w:r w:rsidRPr="0093631B">
        <w:rPr>
          <w:rFonts w:eastAsia="TimesNewRoman,Bold"/>
          <w:b/>
          <w:bCs/>
          <w:lang w:val="bg-BG" w:eastAsia="bg-BG"/>
        </w:rPr>
        <w:t>„Предоставяне на електронни съобщителни услуги по три обособени позиции”</w:t>
      </w:r>
    </w:p>
    <w:p w:rsidR="008C09CD" w:rsidRDefault="008C09CD" w:rsidP="001031BD">
      <w:pPr>
        <w:ind w:left="-284"/>
        <w:jc w:val="center"/>
        <w:rPr>
          <w:rFonts w:eastAsia="TimesNewRoman,Bold"/>
          <w:b/>
          <w:bCs/>
          <w:lang w:eastAsia="bg-BG"/>
        </w:rPr>
      </w:pPr>
      <w:r>
        <w:rPr>
          <w:rFonts w:eastAsia="TimesNewRoman,Bold"/>
          <w:b/>
          <w:bCs/>
          <w:lang w:val="bg-BG" w:eastAsia="bg-BG"/>
        </w:rPr>
        <w:t xml:space="preserve">обособена позиция № </w:t>
      </w:r>
      <w:r>
        <w:rPr>
          <w:rFonts w:eastAsia="TimesNewRoman,Bold"/>
          <w:b/>
          <w:bCs/>
          <w:lang w:eastAsia="bg-BG"/>
        </w:rPr>
        <w:t>2</w:t>
      </w:r>
      <w:r w:rsidRPr="0093631B">
        <w:rPr>
          <w:rFonts w:eastAsia="TimesNewRoman,Bold"/>
          <w:b/>
          <w:bCs/>
          <w:lang w:val="bg-BG" w:eastAsia="bg-BG"/>
        </w:rPr>
        <w:t xml:space="preserve"> „</w:t>
      </w:r>
      <w:r w:rsidRPr="00CB0007">
        <w:rPr>
          <w:b/>
          <w:bCs/>
        </w:rPr>
        <w:t>Предоставяне на SIM карти и услуги по прено</w:t>
      </w:r>
      <w:r>
        <w:rPr>
          <w:b/>
          <w:bCs/>
        </w:rPr>
        <w:t>с на данни и достъп до интернет</w:t>
      </w:r>
      <w:r w:rsidRPr="0093631B">
        <w:rPr>
          <w:rFonts w:eastAsia="TimesNewRoman,Bold"/>
          <w:b/>
          <w:bCs/>
          <w:lang w:val="bg-BG" w:eastAsia="bg-BG"/>
        </w:rPr>
        <w:t xml:space="preserve"> ”</w:t>
      </w:r>
    </w:p>
    <w:p w:rsidR="001031BD" w:rsidRDefault="001031BD" w:rsidP="001031BD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ind w:right="50"/>
        <w:jc w:val="both"/>
        <w:rPr>
          <w:spacing w:val="4"/>
          <w:lang w:val="bg-BG"/>
        </w:rPr>
      </w:pPr>
    </w:p>
    <w:p w:rsidR="001031BD" w:rsidRPr="00EE33D6" w:rsidRDefault="001031BD" w:rsidP="001031BD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ind w:right="50"/>
        <w:jc w:val="both"/>
        <w:rPr>
          <w:spacing w:val="4"/>
          <w:lang w:val="bg-BG"/>
        </w:rPr>
      </w:pPr>
      <w:r w:rsidRPr="00EE33D6">
        <w:rPr>
          <w:spacing w:val="4"/>
          <w:lang w:val="bg-BG"/>
        </w:rPr>
        <w:t>Услугата следва да се предоставя съгласно изброените по-долу изисквания.</w:t>
      </w:r>
    </w:p>
    <w:p w:rsidR="001031BD" w:rsidRDefault="001031BD" w:rsidP="001031BD">
      <w:pPr>
        <w:widowControl w:val="0"/>
        <w:shd w:val="clear" w:color="auto" w:fill="FFFFFF"/>
        <w:tabs>
          <w:tab w:val="left" w:pos="-3261"/>
          <w:tab w:val="left" w:pos="-3119"/>
          <w:tab w:val="left" w:pos="-284"/>
        </w:tabs>
        <w:autoSpaceDE w:val="0"/>
        <w:autoSpaceDN w:val="0"/>
        <w:adjustRightInd w:val="0"/>
        <w:ind w:right="50"/>
        <w:jc w:val="both"/>
        <w:rPr>
          <w:spacing w:val="4"/>
          <w:lang w:val="bg-BG"/>
        </w:rPr>
      </w:pPr>
      <w:r>
        <w:rPr>
          <w:spacing w:val="4"/>
        </w:rPr>
        <w:tab/>
      </w:r>
      <w:r>
        <w:rPr>
          <w:spacing w:val="4"/>
          <w:lang w:val="bg-BG"/>
        </w:rPr>
        <w:t>Изпълнителят</w:t>
      </w:r>
      <w:r w:rsidRPr="00EE33D6">
        <w:rPr>
          <w:spacing w:val="4"/>
          <w:lang w:val="bg-BG"/>
        </w:rPr>
        <w:t xml:space="preserve"> следва:</w:t>
      </w:r>
    </w:p>
    <w:p w:rsidR="00BA7255" w:rsidRDefault="00BA7255" w:rsidP="0032235C">
      <w:pPr>
        <w:ind w:right="50" w:firstLine="708"/>
        <w:jc w:val="both"/>
        <w:rPr>
          <w:bCs/>
        </w:rPr>
      </w:pPr>
      <w:r w:rsidRPr="00BA7255">
        <w:rPr>
          <w:bCs/>
          <w:lang w:val="bg-BG"/>
        </w:rPr>
        <w:t>1.  Изпълнителят следва да осигури SIM карти и услуги по пренос на данни и достъп до интернет. В предмета на обществената поръчка не се включва предоставяне на гласови услуги.</w:t>
      </w:r>
    </w:p>
    <w:p w:rsidR="008C09CD" w:rsidRDefault="008C09CD" w:rsidP="0032235C">
      <w:pPr>
        <w:ind w:right="50" w:firstLine="708"/>
        <w:jc w:val="both"/>
        <w:rPr>
          <w:lang w:val="bg-BG"/>
        </w:rPr>
      </w:pPr>
      <w:r>
        <w:rPr>
          <w:bCs/>
        </w:rPr>
        <w:t>1.1.</w:t>
      </w:r>
      <w:r w:rsidRPr="008C09CD">
        <w:rPr>
          <w:bCs/>
        </w:rPr>
        <w:t xml:space="preserve"> </w:t>
      </w:r>
      <w:r>
        <w:rPr>
          <w:bCs/>
          <w:lang w:val="bg-BG"/>
        </w:rPr>
        <w:t xml:space="preserve">Прогнозен брой </w:t>
      </w:r>
      <w:r w:rsidRPr="00BA7255">
        <w:rPr>
          <w:bCs/>
          <w:lang w:val="bg-BG"/>
        </w:rPr>
        <w:t xml:space="preserve">SIM карти </w:t>
      </w:r>
      <w:r>
        <w:rPr>
          <w:bCs/>
          <w:lang w:val="bg-BG"/>
        </w:rPr>
        <w:t xml:space="preserve">- </w:t>
      </w:r>
      <w:r w:rsidRPr="008C09CD">
        <w:rPr>
          <w:b/>
          <w:bCs/>
        </w:rPr>
        <w:t>3</w:t>
      </w:r>
      <w:r w:rsidR="00291557">
        <w:rPr>
          <w:b/>
          <w:bCs/>
        </w:rPr>
        <w:t>2</w:t>
      </w:r>
      <w:r w:rsidRPr="008C09CD">
        <w:rPr>
          <w:b/>
          <w:bCs/>
          <w:lang w:val="bg-BG"/>
        </w:rPr>
        <w:t>0 броя</w:t>
      </w:r>
      <w:r w:rsidR="00291557">
        <w:rPr>
          <w:b/>
          <w:bCs/>
          <w:lang w:val="bg-BG"/>
        </w:rPr>
        <w:t xml:space="preserve">, </w:t>
      </w:r>
      <w:r w:rsidR="00291557">
        <w:rPr>
          <w:lang w:val="bg-BG"/>
        </w:rPr>
        <w:t>о</w:t>
      </w:r>
      <w:r w:rsidR="00291557" w:rsidRPr="008A376F">
        <w:rPr>
          <w:lang w:val="bg-BG"/>
        </w:rPr>
        <w:t>риентировъчно разпределени</w:t>
      </w:r>
      <w:r w:rsidR="002C2F41">
        <w:rPr>
          <w:lang w:val="bg-BG"/>
        </w:rPr>
        <w:t xml:space="preserve"> по тарифи</w:t>
      </w:r>
      <w:r w:rsidR="00291557" w:rsidRPr="008A376F">
        <w:rPr>
          <w:lang w:val="bg-BG"/>
        </w:rPr>
        <w:t xml:space="preserve">, както следва: 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687"/>
        <w:gridCol w:w="818"/>
      </w:tblGrid>
      <w:tr w:rsidR="002C2F41" w:rsidTr="002C2F41">
        <w:tc>
          <w:tcPr>
            <w:tcW w:w="851" w:type="dxa"/>
          </w:tcPr>
          <w:p w:rsidR="002C2F41" w:rsidRDefault="002C2F41" w:rsidP="002C2F41">
            <w:pPr>
              <w:ind w:right="5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Тарифа</w:t>
            </w:r>
          </w:p>
        </w:tc>
        <w:tc>
          <w:tcPr>
            <w:tcW w:w="7687" w:type="dxa"/>
          </w:tcPr>
          <w:p w:rsidR="002C2F41" w:rsidRPr="00BA7255" w:rsidRDefault="002C2F41" w:rsidP="002C2F41">
            <w:pPr>
              <w:ind w:right="5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Включен трафик на данни на максимална скорост</w:t>
            </w:r>
          </w:p>
        </w:tc>
        <w:tc>
          <w:tcPr>
            <w:tcW w:w="818" w:type="dxa"/>
          </w:tcPr>
          <w:p w:rsidR="002C2F41" w:rsidRPr="00291557" w:rsidRDefault="002C2F41" w:rsidP="002C2F41">
            <w:pPr>
              <w:ind w:right="5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%</w:t>
            </w:r>
          </w:p>
        </w:tc>
      </w:tr>
      <w:tr w:rsidR="002C2F41" w:rsidTr="002C2F41">
        <w:tc>
          <w:tcPr>
            <w:tcW w:w="851" w:type="dxa"/>
          </w:tcPr>
          <w:p w:rsidR="002C2F41" w:rsidRPr="00BA7255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1.</w:t>
            </w:r>
          </w:p>
        </w:tc>
        <w:tc>
          <w:tcPr>
            <w:tcW w:w="7687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карта з</w:t>
            </w:r>
            <w:r>
              <w:rPr>
                <w:b/>
                <w:lang w:val="bg-BG"/>
              </w:rPr>
              <w:t>а пренос на данни с включени 10</w:t>
            </w:r>
            <w:r w:rsidRPr="00BA7255">
              <w:rPr>
                <w:b/>
                <w:lang w:val="bg-BG"/>
              </w:rPr>
              <w:t>GB</w:t>
            </w:r>
            <w:r>
              <w:rPr>
                <w:b/>
                <w:lang w:val="bg-BG"/>
              </w:rPr>
              <w:t xml:space="preserve"> </w:t>
            </w:r>
            <w:r w:rsidRPr="00BA7255">
              <w:rPr>
                <w:b/>
                <w:lang w:val="bg-BG"/>
              </w:rPr>
              <w:t>на максимална скорост</w:t>
            </w:r>
          </w:p>
        </w:tc>
        <w:tc>
          <w:tcPr>
            <w:tcW w:w="818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bCs/>
                <w:lang w:val="bg-BG"/>
              </w:rPr>
            </w:pPr>
            <w:r w:rsidRPr="00291557">
              <w:rPr>
                <w:b/>
                <w:lang w:val="bg-BG"/>
              </w:rPr>
              <w:t xml:space="preserve">8 </w:t>
            </w:r>
            <w:r w:rsidRPr="00291557">
              <w:rPr>
                <w:b/>
              </w:rPr>
              <w:t>%</w:t>
            </w:r>
          </w:p>
        </w:tc>
      </w:tr>
      <w:tr w:rsidR="002C2F41" w:rsidTr="002C2F41">
        <w:tc>
          <w:tcPr>
            <w:tcW w:w="851" w:type="dxa"/>
          </w:tcPr>
          <w:p w:rsidR="002C2F41" w:rsidRPr="00BA7255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2.</w:t>
            </w:r>
          </w:p>
        </w:tc>
        <w:tc>
          <w:tcPr>
            <w:tcW w:w="7687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карт</w:t>
            </w:r>
            <w:r>
              <w:rPr>
                <w:b/>
                <w:lang w:val="bg-BG"/>
              </w:rPr>
              <w:t>а за пренос на данни с включени 3</w:t>
            </w:r>
            <w:r w:rsidRPr="00BA7255">
              <w:rPr>
                <w:b/>
                <w:lang w:val="bg-BG"/>
              </w:rPr>
              <w:t>GB на максимална скорост</w:t>
            </w:r>
          </w:p>
        </w:tc>
        <w:tc>
          <w:tcPr>
            <w:tcW w:w="818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bCs/>
                <w:lang w:val="bg-BG"/>
              </w:rPr>
            </w:pPr>
            <w:r w:rsidRPr="00291557">
              <w:rPr>
                <w:b/>
                <w:lang w:val="bg-BG"/>
              </w:rPr>
              <w:t xml:space="preserve">9 </w:t>
            </w:r>
            <w:r w:rsidRPr="00291557">
              <w:rPr>
                <w:b/>
              </w:rPr>
              <w:t>%</w:t>
            </w:r>
          </w:p>
        </w:tc>
      </w:tr>
      <w:tr w:rsidR="002C2F41" w:rsidTr="002C2F41">
        <w:tc>
          <w:tcPr>
            <w:tcW w:w="851" w:type="dxa"/>
          </w:tcPr>
          <w:p w:rsidR="002C2F41" w:rsidRPr="00BA7255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3.</w:t>
            </w:r>
          </w:p>
        </w:tc>
        <w:tc>
          <w:tcPr>
            <w:tcW w:w="7687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карт</w:t>
            </w:r>
            <w:r>
              <w:rPr>
                <w:b/>
                <w:lang w:val="bg-BG"/>
              </w:rPr>
              <w:t>а за пренос на данни с включени 1.5</w:t>
            </w:r>
            <w:r w:rsidRPr="00BA7255">
              <w:rPr>
                <w:b/>
                <w:lang w:val="bg-BG"/>
              </w:rPr>
              <w:t>GB на максимална скорост</w:t>
            </w:r>
          </w:p>
        </w:tc>
        <w:tc>
          <w:tcPr>
            <w:tcW w:w="818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bCs/>
                <w:lang w:val="bg-BG"/>
              </w:rPr>
            </w:pPr>
            <w:r w:rsidRPr="00291557">
              <w:rPr>
                <w:b/>
                <w:lang w:val="bg-BG"/>
              </w:rPr>
              <w:t xml:space="preserve">50 </w:t>
            </w:r>
            <w:r w:rsidRPr="00291557">
              <w:rPr>
                <w:b/>
              </w:rPr>
              <w:t>%</w:t>
            </w:r>
          </w:p>
        </w:tc>
      </w:tr>
      <w:tr w:rsidR="002C2F41" w:rsidTr="002C2F41">
        <w:tc>
          <w:tcPr>
            <w:tcW w:w="851" w:type="dxa"/>
          </w:tcPr>
          <w:p w:rsidR="002C2F41" w:rsidRPr="00BA7255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4.</w:t>
            </w:r>
          </w:p>
        </w:tc>
        <w:tc>
          <w:tcPr>
            <w:tcW w:w="7687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карт</w:t>
            </w:r>
            <w:r>
              <w:rPr>
                <w:b/>
                <w:lang w:val="bg-BG"/>
              </w:rPr>
              <w:t>а за пренос на данни с включени 50М</w:t>
            </w:r>
            <w:r w:rsidRPr="00BA7255">
              <w:rPr>
                <w:b/>
                <w:lang w:val="bg-BG"/>
              </w:rPr>
              <w:t>B на максимална скорост</w:t>
            </w:r>
          </w:p>
        </w:tc>
        <w:tc>
          <w:tcPr>
            <w:tcW w:w="818" w:type="dxa"/>
          </w:tcPr>
          <w:p w:rsidR="002C2F41" w:rsidRPr="00291557" w:rsidRDefault="002C2F41" w:rsidP="0032235C">
            <w:pPr>
              <w:ind w:right="50"/>
              <w:jc w:val="both"/>
              <w:rPr>
                <w:b/>
                <w:bCs/>
                <w:lang w:val="bg-BG"/>
              </w:rPr>
            </w:pPr>
            <w:r w:rsidRPr="00291557">
              <w:rPr>
                <w:b/>
                <w:lang w:val="bg-BG"/>
              </w:rPr>
              <w:t xml:space="preserve">33 </w:t>
            </w:r>
            <w:r w:rsidRPr="00291557">
              <w:rPr>
                <w:b/>
              </w:rPr>
              <w:t>%</w:t>
            </w:r>
          </w:p>
        </w:tc>
      </w:tr>
    </w:tbl>
    <w:p w:rsidR="002C2F41" w:rsidRDefault="002C2F41" w:rsidP="0032235C">
      <w:pPr>
        <w:ind w:right="50" w:firstLine="708"/>
        <w:jc w:val="both"/>
        <w:rPr>
          <w:bCs/>
          <w:lang w:val="bg-BG"/>
        </w:rPr>
      </w:pPr>
    </w:p>
    <w:p w:rsidR="00BA7255" w:rsidRPr="00BA7255" w:rsidRDefault="00BA7255" w:rsidP="0032235C">
      <w:pPr>
        <w:ind w:right="50" w:firstLine="708"/>
        <w:jc w:val="both"/>
        <w:rPr>
          <w:bCs/>
          <w:lang w:val="bg-BG"/>
        </w:rPr>
      </w:pPr>
      <w:r w:rsidRPr="00BA7255">
        <w:rPr>
          <w:bCs/>
          <w:lang w:val="bg-BG"/>
        </w:rPr>
        <w:t>2. SIM картите се предоставят за поставяне в налично при възложителя мобилно устройство (таблет или други). Предоставените SIM карти за пренос на данни следва да са с включен неограничен трафик данни.</w:t>
      </w:r>
    </w:p>
    <w:p w:rsidR="00BA7255" w:rsidRPr="00BA7255" w:rsidRDefault="00BA7255" w:rsidP="0032235C">
      <w:pPr>
        <w:ind w:right="50" w:firstLine="708"/>
        <w:jc w:val="both"/>
        <w:rPr>
          <w:bCs/>
          <w:lang w:val="bg-BG"/>
        </w:rPr>
      </w:pPr>
      <w:r w:rsidRPr="00BA7255">
        <w:rPr>
          <w:bCs/>
          <w:lang w:val="bg-BG"/>
        </w:rPr>
        <w:t xml:space="preserve">3. </w:t>
      </w:r>
      <w:r w:rsidR="00EC1B45">
        <w:rPr>
          <w:bCs/>
          <w:lang w:val="bg-BG"/>
        </w:rPr>
        <w:t>П</w:t>
      </w:r>
      <w:r w:rsidRPr="00BA7255">
        <w:rPr>
          <w:bCs/>
          <w:lang w:val="bg-BG"/>
        </w:rPr>
        <w:t>редоставянето</w:t>
      </w:r>
      <w:r w:rsidR="00EC1B45">
        <w:rPr>
          <w:bCs/>
        </w:rPr>
        <w:t xml:space="preserve"> </w:t>
      </w:r>
      <w:r w:rsidR="00EC1B45">
        <w:rPr>
          <w:bCs/>
          <w:lang w:val="bg-BG"/>
        </w:rPr>
        <w:t>/инсталирането/</w:t>
      </w:r>
      <w:r w:rsidRPr="00BA7255">
        <w:rPr>
          <w:bCs/>
          <w:lang w:val="bg-BG"/>
        </w:rPr>
        <w:t xml:space="preserve"> от изпълнителя на SIM карти, независимо от вида им, както и включването им към мрежата на изпълнителя е безплатно.</w:t>
      </w:r>
    </w:p>
    <w:p w:rsidR="00BA7255" w:rsidRPr="00BA7255" w:rsidRDefault="00BA7255" w:rsidP="0032235C">
      <w:pPr>
        <w:ind w:right="50" w:firstLine="708"/>
        <w:jc w:val="both"/>
        <w:rPr>
          <w:bCs/>
          <w:lang w:val="bg-BG"/>
        </w:rPr>
      </w:pPr>
      <w:r w:rsidRPr="00BA7255">
        <w:rPr>
          <w:bCs/>
          <w:lang w:val="bg-BG"/>
        </w:rPr>
        <w:t>4. Изпълнителят следва да издава безплатно дубликат на дефектирала, изгубена или открадната SIM карта в срок до 1 (един) работен ден от съобщаването. Блокиране на открадната или изгубена SIM карта трябва да се извършва в срок до 60 (шестдесет) минути след съобщение до оператора.</w:t>
      </w:r>
    </w:p>
    <w:p w:rsidR="00BA7255" w:rsidRPr="00BA7255" w:rsidRDefault="00BA7255" w:rsidP="0032235C">
      <w:pPr>
        <w:ind w:right="50" w:firstLine="708"/>
        <w:jc w:val="both"/>
        <w:rPr>
          <w:bCs/>
          <w:lang w:val="bg-BG"/>
        </w:rPr>
      </w:pPr>
      <w:r w:rsidRPr="00BA7255">
        <w:rPr>
          <w:bCs/>
          <w:lang w:val="bg-BG"/>
        </w:rPr>
        <w:t xml:space="preserve">5. По всяко време от срока на действие на договора изпълнителят след заявка от Възложителя ще извършва промяна на общия брой на потребители на пренос на данни и SMS – увеличаване или намаляване без заплащане на обезщетения и неустойки (санкции) и при запазване на ценовите условия. </w:t>
      </w:r>
    </w:p>
    <w:p w:rsidR="00BA7255" w:rsidRPr="00BA7255" w:rsidRDefault="00BA7255" w:rsidP="0032235C">
      <w:pPr>
        <w:ind w:right="50" w:firstLine="708"/>
        <w:jc w:val="both"/>
        <w:rPr>
          <w:bCs/>
          <w:lang w:val="bg-BG"/>
        </w:rPr>
      </w:pPr>
      <w:r w:rsidRPr="00BA7255">
        <w:rPr>
          <w:bCs/>
          <w:lang w:val="bg-BG"/>
        </w:rPr>
        <w:t>6. Изпълнителят следва да осигурява възможност за спиране на всички или някои услуги на даден потребител за определен период от време без заплащане на допълнителни такси и суми при тяхното активиране/дезактивиране.</w:t>
      </w:r>
    </w:p>
    <w:p w:rsidR="00BA7255" w:rsidRPr="00BA7255" w:rsidRDefault="00BA7255" w:rsidP="0032235C">
      <w:pPr>
        <w:ind w:right="50" w:firstLine="708"/>
        <w:jc w:val="both"/>
        <w:rPr>
          <w:bCs/>
          <w:lang w:val="bg-BG"/>
        </w:rPr>
      </w:pPr>
      <w:r w:rsidRPr="00BA7255">
        <w:rPr>
          <w:bCs/>
          <w:lang w:val="bg-BG"/>
        </w:rPr>
        <w:t xml:space="preserve">7. Изпълнителят следва да осигури възможност за предоставяне на безплатна детайлизирана справка за използваните услуги по договора и фактури в електронен вид. </w:t>
      </w:r>
    </w:p>
    <w:p w:rsidR="00BA7255" w:rsidRPr="00BA7255" w:rsidRDefault="00BA7255" w:rsidP="0032235C">
      <w:pPr>
        <w:ind w:right="50" w:firstLine="708"/>
        <w:jc w:val="both"/>
        <w:rPr>
          <w:bCs/>
          <w:lang w:val="bg-BG"/>
        </w:rPr>
      </w:pPr>
      <w:r w:rsidRPr="00BA7255">
        <w:rPr>
          <w:bCs/>
          <w:lang w:val="bg-BG"/>
        </w:rPr>
        <w:t xml:space="preserve">8.  </w:t>
      </w:r>
      <w:r w:rsidRPr="00BA7255">
        <w:rPr>
          <w:lang w:val="bg-BG"/>
        </w:rPr>
        <w:t>Изпълнителят се съгласява да предоставя и други услуги, свързани с предмета на обществената поръчка, но не упоменати в техническото и ценовото предложение от офертата, съобразно действащите по отношение на тях тарифни планове, ценови листи или др. официални документи.</w:t>
      </w:r>
    </w:p>
    <w:p w:rsidR="00BA7255" w:rsidRPr="00BA7255" w:rsidRDefault="00BA7255" w:rsidP="0032235C">
      <w:pPr>
        <w:ind w:right="50" w:firstLine="708"/>
        <w:jc w:val="both"/>
        <w:rPr>
          <w:lang w:val="bg-BG"/>
        </w:rPr>
      </w:pPr>
    </w:p>
    <w:p w:rsidR="00AB3F27" w:rsidRDefault="00AB3F27" w:rsidP="0032235C">
      <w:pPr>
        <w:ind w:right="50" w:firstLine="708"/>
        <w:jc w:val="both"/>
        <w:rPr>
          <w:b/>
          <w:u w:val="single"/>
          <w:lang w:val="bg-BG"/>
        </w:rPr>
      </w:pPr>
    </w:p>
    <w:p w:rsidR="00AB3F27" w:rsidRDefault="00AB3F27" w:rsidP="0032235C">
      <w:pPr>
        <w:ind w:right="50" w:firstLine="708"/>
        <w:jc w:val="both"/>
        <w:rPr>
          <w:b/>
          <w:u w:val="single"/>
          <w:lang w:val="bg-BG"/>
        </w:rPr>
      </w:pPr>
    </w:p>
    <w:p w:rsidR="00BA7255" w:rsidRPr="00BA7255" w:rsidRDefault="00BA7255" w:rsidP="00B52FC8">
      <w:pPr>
        <w:ind w:right="50"/>
        <w:jc w:val="both"/>
        <w:rPr>
          <w:b/>
          <w:lang w:val="bg-BG"/>
        </w:rPr>
      </w:pPr>
    </w:p>
    <w:sectPr w:rsidR="00BA7255" w:rsidRPr="00BA7255" w:rsidSect="000C2A8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022D"/>
    <w:multiLevelType w:val="multilevel"/>
    <w:tmpl w:val="381AA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33"/>
    <w:rsid w:val="001031BD"/>
    <w:rsid w:val="0015308A"/>
    <w:rsid w:val="00175FF1"/>
    <w:rsid w:val="00291557"/>
    <w:rsid w:val="002C2333"/>
    <w:rsid w:val="002C2F41"/>
    <w:rsid w:val="0032235C"/>
    <w:rsid w:val="0037315F"/>
    <w:rsid w:val="006A6070"/>
    <w:rsid w:val="00764AEF"/>
    <w:rsid w:val="007E3876"/>
    <w:rsid w:val="008865AE"/>
    <w:rsid w:val="008B0992"/>
    <w:rsid w:val="008C09CD"/>
    <w:rsid w:val="008D3FC8"/>
    <w:rsid w:val="009845A8"/>
    <w:rsid w:val="00AB3F27"/>
    <w:rsid w:val="00AD790F"/>
    <w:rsid w:val="00B52FC8"/>
    <w:rsid w:val="00BA7255"/>
    <w:rsid w:val="00BF0812"/>
    <w:rsid w:val="00DD174D"/>
    <w:rsid w:val="00DE1C37"/>
    <w:rsid w:val="00E5421D"/>
    <w:rsid w:val="00EC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BA7255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725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A7255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BA72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8C09CD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  <w:style w:type="table" w:styleId="TableGrid">
    <w:name w:val="Table Grid"/>
    <w:basedOn w:val="TableNormal"/>
    <w:uiPriority w:val="39"/>
    <w:rsid w:val="00291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5308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BA7255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725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A7255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BA72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8C09CD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  <w:style w:type="table" w:styleId="TableGrid">
    <w:name w:val="Table Grid"/>
    <w:basedOn w:val="TableNormal"/>
    <w:uiPriority w:val="39"/>
    <w:rsid w:val="00291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5308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Ивайло Захариев</dc:creator>
  <cp:lastModifiedBy>Ива Сербезова</cp:lastModifiedBy>
  <cp:revision>25</cp:revision>
  <dcterms:created xsi:type="dcterms:W3CDTF">2019-06-24T06:09:00Z</dcterms:created>
  <dcterms:modified xsi:type="dcterms:W3CDTF">2020-05-04T08:16:00Z</dcterms:modified>
</cp:coreProperties>
</file>